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FB9" w:rsidRPr="004A0C5C" w:rsidRDefault="009E0FB9" w:rsidP="009E0FB9">
      <w:pPr>
        <w:shd w:val="clear" w:color="auto" w:fill="FFFFFF"/>
        <w:spacing w:after="24" w:line="240" w:lineRule="auto"/>
        <w:jc w:val="center"/>
        <w:rPr>
          <w:rFonts w:ascii="Arial" w:hAnsi="Arial" w:cs="Arial"/>
          <w:sz w:val="24"/>
          <w:szCs w:val="24"/>
        </w:rPr>
      </w:pPr>
      <w:bookmarkStart w:id="0" w:name="LCMeetingAgenda"/>
      <w:bookmarkStart w:id="1" w:name="_GoBack"/>
      <w:bookmarkEnd w:id="1"/>
      <w:r w:rsidRPr="004A0C5C">
        <w:rPr>
          <w:rFonts w:ascii="Arial" w:hAnsi="Arial" w:cs="Arial"/>
          <w:b/>
          <w:sz w:val="24"/>
          <w:szCs w:val="24"/>
        </w:rPr>
        <w:t xml:space="preserve">LEARNING CONNECT </w:t>
      </w:r>
      <w:r w:rsidRPr="004A0C5C">
        <w:rPr>
          <w:rFonts w:ascii="Arial" w:hAnsi="Arial" w:cs="Arial"/>
          <w:b/>
          <w:sz w:val="24"/>
          <w:szCs w:val="24"/>
        </w:rPr>
        <w:br/>
        <w:t>INDIVIDUAL PEER COACHNG SAMPLE MEETING AGENDA</w:t>
      </w:r>
      <w:r w:rsidRPr="004A0C5C">
        <w:rPr>
          <w:rFonts w:ascii="Arial" w:hAnsi="Arial" w:cs="Arial"/>
          <w:b/>
          <w:sz w:val="24"/>
          <w:szCs w:val="24"/>
        </w:rPr>
        <w:br/>
      </w:r>
      <w:bookmarkEnd w:id="0"/>
    </w:p>
    <w:p w:rsidR="009E0FB9" w:rsidRPr="004A0C5C" w:rsidRDefault="009E0FB9" w:rsidP="009E0FB9">
      <w:pPr>
        <w:pStyle w:val="ListParagraph"/>
        <w:numPr>
          <w:ilvl w:val="0"/>
          <w:numId w:val="1"/>
        </w:numPr>
        <w:rPr>
          <w:rFonts w:ascii="Arial" w:hAnsi="Arial" w:cs="Arial"/>
        </w:rPr>
      </w:pPr>
      <w:r w:rsidRPr="004A0C5C">
        <w:rPr>
          <w:rFonts w:ascii="Arial" w:hAnsi="Arial" w:cs="Arial"/>
          <w:b/>
        </w:rPr>
        <w:t>Share Teaching/Learning Theory Assessment worksheet.</w:t>
      </w:r>
      <w:r w:rsidRPr="004A0C5C">
        <w:rPr>
          <w:rFonts w:ascii="Arial" w:hAnsi="Arial" w:cs="Arial"/>
        </w:rPr>
        <w:t xml:space="preserve">   Have teacher complete and only share any questions or concerns, if desired.  Only one person knows the truth of their teaching.  (Share worksheet in advance of initial meeting, if desired.)</w:t>
      </w:r>
    </w:p>
    <w:p w:rsidR="009E0FB9" w:rsidRPr="004A0C5C" w:rsidRDefault="009E0FB9" w:rsidP="009E0FB9">
      <w:pPr>
        <w:pStyle w:val="ListParagraph"/>
        <w:numPr>
          <w:ilvl w:val="0"/>
          <w:numId w:val="1"/>
        </w:numPr>
        <w:rPr>
          <w:rFonts w:ascii="Arial" w:hAnsi="Arial" w:cs="Arial"/>
          <w:b/>
        </w:rPr>
      </w:pPr>
      <w:r w:rsidRPr="004A0C5C">
        <w:rPr>
          <w:rFonts w:ascii="Arial" w:hAnsi="Arial" w:cs="Arial"/>
          <w:b/>
        </w:rPr>
        <w:t>Share the LC Website location – www.learningconnect.org</w:t>
      </w:r>
    </w:p>
    <w:p w:rsidR="009E0FB9" w:rsidRPr="004A0C5C" w:rsidRDefault="009E0FB9" w:rsidP="009E0FB9">
      <w:pPr>
        <w:pStyle w:val="ListParagraph"/>
        <w:numPr>
          <w:ilvl w:val="0"/>
          <w:numId w:val="1"/>
        </w:numPr>
        <w:rPr>
          <w:rFonts w:ascii="Arial" w:hAnsi="Arial" w:cs="Arial"/>
        </w:rPr>
      </w:pPr>
      <w:r w:rsidRPr="004A0C5C">
        <w:rPr>
          <w:rFonts w:ascii="Arial" w:hAnsi="Arial" w:cs="Arial"/>
          <w:b/>
        </w:rPr>
        <w:t>Share one or more personal LC Successful Practices</w:t>
      </w:r>
      <w:r w:rsidRPr="004A0C5C">
        <w:rPr>
          <w:rFonts w:ascii="Arial" w:hAnsi="Arial" w:cs="Arial"/>
        </w:rPr>
        <w:t>; download your specific tool(s) using the search bar.</w:t>
      </w:r>
    </w:p>
    <w:p w:rsidR="009E0FB9" w:rsidRPr="004A0C5C" w:rsidRDefault="009E0FB9" w:rsidP="009E0FB9">
      <w:pPr>
        <w:ind w:left="1440"/>
        <w:rPr>
          <w:rFonts w:ascii="Arial" w:hAnsi="Arial" w:cs="Arial"/>
        </w:rPr>
      </w:pPr>
      <w:r w:rsidRPr="004A0C5C">
        <w:rPr>
          <w:rFonts w:ascii="Arial" w:hAnsi="Arial" w:cs="Arial"/>
        </w:rPr>
        <w:t xml:space="preserve">Share how each tool is available using word software and can be downloaded for customization.  Each tool can be used as a whole tool or only one or two pages.  </w:t>
      </w:r>
    </w:p>
    <w:p w:rsidR="009E0FB9" w:rsidRPr="004A0C5C" w:rsidRDefault="009E0FB9" w:rsidP="009E0FB9">
      <w:pPr>
        <w:ind w:left="1440"/>
        <w:rPr>
          <w:rFonts w:ascii="Arial" w:hAnsi="Arial" w:cs="Arial"/>
        </w:rPr>
      </w:pPr>
      <w:r w:rsidRPr="004A0C5C">
        <w:rPr>
          <w:rFonts w:ascii="Arial" w:hAnsi="Arial" w:cs="Arial"/>
        </w:rPr>
        <w:t>Share the many other practices available by using the search bar.</w:t>
      </w:r>
      <w:r w:rsidRPr="004A0C5C">
        <w:rPr>
          <w:rFonts w:ascii="Arial" w:hAnsi="Arial" w:cs="Arial"/>
        </w:rPr>
        <w:br/>
        <w:t>A.  Sequence - ENTICE       Intensity – 10, 20 and 30</w:t>
      </w:r>
      <w:r w:rsidRPr="004A0C5C">
        <w:rPr>
          <w:rFonts w:ascii="Arial" w:hAnsi="Arial" w:cs="Arial"/>
        </w:rPr>
        <w:br/>
        <w:t>Show tool descriptions by hovering over the selected tool titles.</w:t>
      </w:r>
    </w:p>
    <w:p w:rsidR="009E0FB9" w:rsidRPr="004A0C5C" w:rsidRDefault="009E0FB9" w:rsidP="009E0FB9">
      <w:pPr>
        <w:ind w:left="1440"/>
        <w:rPr>
          <w:rFonts w:ascii="Arial" w:hAnsi="Arial" w:cs="Arial"/>
        </w:rPr>
      </w:pPr>
      <w:r w:rsidRPr="004A0C5C">
        <w:rPr>
          <w:rFonts w:ascii="Arial" w:hAnsi="Arial" w:cs="Arial"/>
        </w:rPr>
        <w:t>B.  Share the other Instructional sequences available - ENLIGHTEN, ENGAGE and EMBRACE</w:t>
      </w:r>
    </w:p>
    <w:p w:rsidR="009E0FB9" w:rsidRPr="004A0C5C" w:rsidRDefault="009E0FB9" w:rsidP="009E0FB9">
      <w:pPr>
        <w:ind w:left="1440"/>
        <w:rPr>
          <w:rFonts w:ascii="Arial" w:hAnsi="Arial" w:cs="Arial"/>
        </w:rPr>
      </w:pPr>
      <w:r w:rsidRPr="004A0C5C">
        <w:rPr>
          <w:rFonts w:ascii="Arial" w:hAnsi="Arial" w:cs="Arial"/>
        </w:rPr>
        <w:t>Optional - C.  Share “Advance Search” Option for Modules, Reading and Vocabulary Tools (Double-click on SEARCH button for Advance Search Options)</w:t>
      </w:r>
      <w:r w:rsidRPr="004A0C5C">
        <w:rPr>
          <w:rFonts w:ascii="Arial" w:hAnsi="Arial" w:cs="Arial"/>
        </w:rPr>
        <w:br/>
        <w:t xml:space="preserve">Optional – D.  Share “Small Group Tools and Resources” available for use when implementing any LC tool.  (Click on SEARCH button once to retrieve tools to quickly establish small groups and determine each student role expeditiously - </w:t>
      </w:r>
      <w:r w:rsidRPr="004A0C5C">
        <w:rPr>
          <w:rFonts w:ascii="Arial" w:hAnsi="Arial" w:cs="Arial"/>
          <w:bCs/>
          <w:color w:val="4AB4E2"/>
          <w:shd w:val="clear" w:color="auto" w:fill="F6F6F6"/>
        </w:rPr>
        <w:t>Are you going to use small groups with your selected achievement tool?)</w:t>
      </w:r>
    </w:p>
    <w:p w:rsidR="009E0FB9" w:rsidRPr="004A0C5C" w:rsidRDefault="009E0FB9" w:rsidP="009E0FB9">
      <w:pPr>
        <w:pStyle w:val="ListParagraph"/>
        <w:numPr>
          <w:ilvl w:val="0"/>
          <w:numId w:val="1"/>
        </w:numPr>
        <w:rPr>
          <w:rFonts w:ascii="Arial" w:hAnsi="Arial" w:cs="Arial"/>
          <w:b/>
        </w:rPr>
      </w:pPr>
      <w:r w:rsidRPr="004A0C5C">
        <w:rPr>
          <w:rFonts w:ascii="Arial" w:hAnsi="Arial" w:cs="Arial"/>
          <w:b/>
        </w:rPr>
        <w:t>Share Easy Optional Searches in Menu Bar:</w:t>
      </w:r>
    </w:p>
    <w:p w:rsidR="009E0FB9" w:rsidRPr="004A0C5C" w:rsidRDefault="009E0FB9" w:rsidP="009E0FB9">
      <w:pPr>
        <w:ind w:left="1440"/>
        <w:rPr>
          <w:rFonts w:ascii="Arial" w:hAnsi="Arial" w:cs="Arial"/>
        </w:rPr>
      </w:pPr>
      <w:r w:rsidRPr="004A0C5C">
        <w:rPr>
          <w:rFonts w:ascii="Arial" w:hAnsi="Arial" w:cs="Arial"/>
        </w:rPr>
        <w:t>A.  Input “PROJECT” into the SEARCH BAR – To preview all the project meeting and leadership assessment tools.</w:t>
      </w:r>
    </w:p>
    <w:p w:rsidR="009E0FB9" w:rsidRPr="004A0C5C" w:rsidRDefault="009E0FB9" w:rsidP="009E0FB9">
      <w:pPr>
        <w:ind w:left="1440"/>
        <w:rPr>
          <w:rFonts w:ascii="Arial" w:hAnsi="Arial" w:cs="Arial"/>
        </w:rPr>
      </w:pPr>
      <w:r w:rsidRPr="004A0C5C">
        <w:rPr>
          <w:rFonts w:ascii="Arial" w:hAnsi="Arial" w:cs="Arial"/>
        </w:rPr>
        <w:t>B.  Input “WRITING TEMPLATE” – To preview all the writing templates available to create ease in writing for varying purposes.</w:t>
      </w:r>
    </w:p>
    <w:p w:rsidR="009E0FB9" w:rsidRPr="004A0C5C" w:rsidRDefault="009E0FB9" w:rsidP="009E0FB9">
      <w:pPr>
        <w:ind w:left="1440"/>
        <w:rPr>
          <w:rFonts w:ascii="Arial" w:hAnsi="Arial" w:cs="Arial"/>
        </w:rPr>
      </w:pPr>
      <w:r w:rsidRPr="004A0C5C">
        <w:rPr>
          <w:rFonts w:ascii="Arial" w:hAnsi="Arial" w:cs="Arial"/>
        </w:rPr>
        <w:t xml:space="preserve">C.  To access Individualized Curriculum Retention Tools to augment individualized or lock-step instruction, please refer to the easy search references provided in the “INDIVIDUALIZED CURRICULUM RETENTION TOOL EASY SEARCH” segment provided. </w:t>
      </w:r>
    </w:p>
    <w:p w:rsidR="009E0FB9" w:rsidRPr="004A0C5C" w:rsidRDefault="009E0FB9" w:rsidP="009E0FB9">
      <w:pPr>
        <w:pStyle w:val="ListParagraph"/>
        <w:numPr>
          <w:ilvl w:val="0"/>
          <w:numId w:val="1"/>
        </w:numPr>
        <w:rPr>
          <w:rFonts w:ascii="Arial" w:hAnsi="Arial" w:cs="Arial"/>
          <w:b/>
        </w:rPr>
      </w:pPr>
      <w:r w:rsidRPr="004A0C5C">
        <w:rPr>
          <w:rFonts w:ascii="Arial" w:hAnsi="Arial" w:cs="Arial"/>
          <w:b/>
        </w:rPr>
        <w:t>Have Peer Teacher select two or more LC Tool(s) for classroom Implementation.</w:t>
      </w:r>
    </w:p>
    <w:p w:rsidR="009E0FB9" w:rsidRPr="004A0C5C" w:rsidRDefault="009E0FB9" w:rsidP="009E0FB9">
      <w:pPr>
        <w:pStyle w:val="ListParagraph"/>
        <w:numPr>
          <w:ilvl w:val="0"/>
          <w:numId w:val="1"/>
        </w:numPr>
        <w:rPr>
          <w:rFonts w:ascii="Arial" w:hAnsi="Arial" w:cs="Arial"/>
          <w:b/>
        </w:rPr>
      </w:pPr>
      <w:r w:rsidRPr="004A0C5C">
        <w:rPr>
          <w:rFonts w:ascii="Arial" w:hAnsi="Arial" w:cs="Arial"/>
          <w:b/>
        </w:rPr>
        <w:t xml:space="preserve">Share LC Feedback Tool form and establish a Completion Timeline.  </w:t>
      </w:r>
    </w:p>
    <w:tbl>
      <w:tblPr>
        <w:tblStyle w:val="TableGrid"/>
        <w:tblW w:w="13445" w:type="dxa"/>
        <w:tblInd w:w="-220" w:type="dxa"/>
        <w:tblLayout w:type="fixed"/>
        <w:tblLook w:val="04A0" w:firstRow="1" w:lastRow="0" w:firstColumn="1" w:lastColumn="0" w:noHBand="0" w:noVBand="1"/>
      </w:tblPr>
      <w:tblGrid>
        <w:gridCol w:w="13445"/>
      </w:tblGrid>
      <w:tr w:rsidR="009E0FB9" w:rsidTr="00EC4F54">
        <w:tc>
          <w:tcPr>
            <w:tcW w:w="13445" w:type="dxa"/>
          </w:tcPr>
          <w:p w:rsidR="009E0FB9" w:rsidRPr="004A0C5C" w:rsidRDefault="009E0FB9" w:rsidP="00EC4F54">
            <w:pPr>
              <w:jc w:val="center"/>
              <w:rPr>
                <w:rFonts w:ascii="Arial" w:hAnsi="Arial" w:cs="Arial"/>
                <w:b/>
                <w:sz w:val="20"/>
                <w:szCs w:val="20"/>
              </w:rPr>
            </w:pPr>
            <w:r w:rsidRPr="004A0C5C">
              <w:rPr>
                <w:rFonts w:cstheme="minorHAnsi"/>
                <w:noProof/>
                <w:sz w:val="24"/>
                <w:szCs w:val="24"/>
              </w:rPr>
              <w:lastRenderedPageBreak/>
              <w:t xml:space="preserve"> </w:t>
            </w:r>
            <w:r w:rsidRPr="00020140">
              <w:rPr>
                <w:rFonts w:ascii="Arial" w:hAnsi="Arial" w:cs="Arial"/>
                <w:b/>
                <w:sz w:val="18"/>
                <w:szCs w:val="18"/>
              </w:rPr>
              <w:br w:type="page"/>
            </w:r>
            <w:r w:rsidRPr="004A0C5C">
              <w:rPr>
                <w:rFonts w:ascii="Arial" w:hAnsi="Arial" w:cs="Arial"/>
                <w:b/>
                <w:sz w:val="20"/>
                <w:szCs w:val="20"/>
              </w:rPr>
              <w:t>BUILD YOUR OWN</w:t>
            </w:r>
          </w:p>
          <w:p w:rsidR="009E0FB9" w:rsidRPr="00020140" w:rsidRDefault="009E0FB9" w:rsidP="00EC4F54">
            <w:pPr>
              <w:jc w:val="center"/>
              <w:rPr>
                <w:rFonts w:ascii="Arial" w:hAnsi="Arial" w:cs="Arial"/>
                <w:b/>
                <w:sz w:val="18"/>
                <w:szCs w:val="18"/>
              </w:rPr>
            </w:pPr>
            <w:r w:rsidRPr="004A0C5C">
              <w:rPr>
                <w:rFonts w:ascii="Arial" w:hAnsi="Arial" w:cs="Arial"/>
                <w:b/>
                <w:sz w:val="24"/>
                <w:szCs w:val="24"/>
              </w:rPr>
              <w:t>LEARNING CONNECT PEER MENTOR/COACHNG AGENDA</w:t>
            </w:r>
            <w:r w:rsidRPr="004A0C5C">
              <w:rPr>
                <w:rFonts w:ascii="Arial" w:hAnsi="Arial" w:cs="Arial"/>
                <w:b/>
                <w:sz w:val="24"/>
                <w:szCs w:val="24"/>
              </w:rPr>
              <w:br/>
            </w:r>
            <w:r w:rsidRPr="004A0C5C">
              <w:rPr>
                <w:rFonts w:ascii="Arial" w:hAnsi="Arial" w:cs="Arial"/>
                <w:b/>
                <w:sz w:val="20"/>
                <w:szCs w:val="20"/>
              </w:rPr>
              <w:t>Personal Plan Sheet</w:t>
            </w:r>
          </w:p>
        </w:tc>
      </w:tr>
      <w:tr w:rsidR="009E0FB9" w:rsidTr="00EC4F54">
        <w:tc>
          <w:tcPr>
            <w:tcW w:w="13445" w:type="dxa"/>
          </w:tcPr>
          <w:p w:rsidR="009E0FB9" w:rsidRPr="004A0C5C" w:rsidRDefault="009E0FB9" w:rsidP="00EC4F54">
            <w:pPr>
              <w:rPr>
                <w:rFonts w:ascii="Arial" w:hAnsi="Arial" w:cs="Arial"/>
                <w:b/>
              </w:rPr>
            </w:pPr>
            <w:r w:rsidRPr="004A0C5C">
              <w:rPr>
                <w:rFonts w:ascii="Arial" w:hAnsi="Arial" w:cs="Arial"/>
                <w:b/>
              </w:rPr>
              <w:t>What would you do differently?  What would your agenda look like?</w:t>
            </w: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Default="009E0FB9" w:rsidP="00EC4F54">
            <w:pPr>
              <w:rPr>
                <w:rFonts w:ascii="Arial" w:hAnsi="Arial" w:cs="Arial"/>
                <w:b/>
                <w:sz w:val="18"/>
                <w:szCs w:val="18"/>
              </w:rPr>
            </w:pPr>
          </w:p>
          <w:p w:rsidR="009E0FB9" w:rsidRDefault="009E0FB9" w:rsidP="00EC4F54">
            <w:pPr>
              <w:rPr>
                <w:rFonts w:ascii="Arial" w:hAnsi="Arial" w:cs="Arial"/>
                <w:b/>
                <w:sz w:val="18"/>
                <w:szCs w:val="18"/>
              </w:rPr>
            </w:pPr>
          </w:p>
          <w:p w:rsidR="009E0FB9" w:rsidRDefault="009E0FB9" w:rsidP="00EC4F54">
            <w:pPr>
              <w:rPr>
                <w:rFonts w:ascii="Arial" w:hAnsi="Arial" w:cs="Arial"/>
                <w:b/>
                <w:sz w:val="18"/>
                <w:szCs w:val="18"/>
              </w:rPr>
            </w:pPr>
          </w:p>
          <w:p w:rsidR="009E0FB9" w:rsidRDefault="009E0FB9" w:rsidP="00EC4F54">
            <w:pPr>
              <w:rPr>
                <w:rFonts w:ascii="Arial" w:hAnsi="Arial" w:cs="Arial"/>
                <w:b/>
                <w:sz w:val="18"/>
                <w:szCs w:val="18"/>
              </w:rPr>
            </w:pPr>
          </w:p>
          <w:p w:rsidR="009E0FB9" w:rsidRDefault="009E0FB9" w:rsidP="00EC4F54">
            <w:pPr>
              <w:rPr>
                <w:rFonts w:ascii="Arial" w:hAnsi="Arial" w:cs="Arial"/>
                <w:b/>
                <w:sz w:val="18"/>
                <w:szCs w:val="18"/>
              </w:rPr>
            </w:pPr>
          </w:p>
          <w:p w:rsidR="009E0FB9"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p w:rsidR="009E0FB9" w:rsidRPr="00020140" w:rsidRDefault="009E0FB9" w:rsidP="00EC4F54">
            <w:pPr>
              <w:rPr>
                <w:rFonts w:ascii="Arial" w:hAnsi="Arial" w:cs="Arial"/>
                <w:b/>
                <w:sz w:val="18"/>
                <w:szCs w:val="18"/>
              </w:rPr>
            </w:pPr>
          </w:p>
        </w:tc>
      </w:tr>
    </w:tbl>
    <w:p w:rsidR="0039784E" w:rsidRPr="009E0FB9" w:rsidRDefault="009E0FB9" w:rsidP="009E0FB9">
      <w:r>
        <w:t xml:space="preserve">                                                                                                                                                                                                                </w:t>
      </w:r>
    </w:p>
    <w:sectPr w:rsidR="0039784E" w:rsidRPr="009E0FB9" w:rsidSect="005A29DD">
      <w:pgSz w:w="15840" w:h="12240" w:orient="landscape"/>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F5B85"/>
    <w:multiLevelType w:val="hybridMultilevel"/>
    <w:tmpl w:val="2572EA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84E"/>
    <w:rsid w:val="0039784E"/>
    <w:rsid w:val="005A29DD"/>
    <w:rsid w:val="009E0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DB8B3-D176-49CC-90B4-8D6EC7A0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F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F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F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Warner</dc:creator>
  <cp:keywords/>
  <dc:description/>
  <cp:lastModifiedBy>Karen Warner</cp:lastModifiedBy>
  <cp:revision>3</cp:revision>
  <dcterms:created xsi:type="dcterms:W3CDTF">2017-11-20T20:20:00Z</dcterms:created>
  <dcterms:modified xsi:type="dcterms:W3CDTF">2017-12-03T12:21:00Z</dcterms:modified>
</cp:coreProperties>
</file>